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F4B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B4646F">
        <w:rPr>
          <w:rFonts w:cs="B Nazanin" w:hint="cs"/>
          <w:rtl/>
        </w:rPr>
        <w:t xml:space="preserve">شیمی دارویی </w:t>
      </w:r>
      <w:r w:rsidR="00BF4BD5">
        <w:rPr>
          <w:rFonts w:cs="B Nazanin" w:hint="cs"/>
          <w:rtl/>
        </w:rPr>
        <w:t>1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4646F" w:rsidRPr="00B4646F">
        <w:rPr>
          <w:rFonts w:cs="B Nazanin" w:hint="cs"/>
          <w:rtl/>
        </w:rPr>
        <w:t>سید احمد عبادی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B4646F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B4646F">
        <w:rPr>
          <w:rFonts w:cs="B Nazanin" w:hint="cs"/>
          <w:rtl/>
        </w:rPr>
        <w:t>5/1</w:t>
      </w:r>
      <w:r>
        <w:rPr>
          <w:rFonts w:cs="B Nazanin" w:hint="cs"/>
          <w:rtl/>
        </w:rPr>
        <w:t xml:space="preserve">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B4646F">
        <w:rPr>
          <w:rFonts w:cs="B Nazanin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B4646F">
        <w:rPr>
          <w:rFonts w:cs="B Nazanin" w:hint="cs"/>
          <w:b/>
          <w:bCs/>
          <w:rtl/>
        </w:rPr>
        <w:t xml:space="preserve"> </w:t>
      </w:r>
      <w:r w:rsidR="00B4646F">
        <w:rPr>
          <w:rFonts w:cs="B Nazanin" w:hint="cs"/>
          <w:rtl/>
        </w:rPr>
        <w:t>دکتری عمومی داروسازی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="00B4646F">
        <w:rPr>
          <w:rFonts w:cs="B Nazanin" w:hint="cs"/>
          <w:rtl/>
        </w:rPr>
        <w:t xml:space="preserve"> اول</w:t>
      </w:r>
    </w:p>
    <w:p w:rsidR="00E56708" w:rsidRDefault="00C941AB" w:rsidP="00B4646F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</w:t>
      </w:r>
      <w:r w:rsidR="00B4646F">
        <w:rPr>
          <w:rFonts w:cs="B Nazanin" w:hint="cs"/>
          <w:rtl/>
        </w:rPr>
        <w:t xml:space="preserve"> دانشکده داروسازی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7"/>
        <w:gridCol w:w="2971"/>
        <w:gridCol w:w="4607"/>
        <w:gridCol w:w="1073"/>
        <w:gridCol w:w="1218"/>
        <w:gridCol w:w="878"/>
        <w:gridCol w:w="1393"/>
        <w:gridCol w:w="1261"/>
      </w:tblGrid>
      <w:tr w:rsidR="003E0508" w:rsidRPr="006461D7" w:rsidTr="006461D7">
        <w:trPr>
          <w:cantSplit/>
          <w:trHeight w:val="1134"/>
        </w:trPr>
        <w:tc>
          <w:tcPr>
            <w:tcW w:w="0" w:type="auto"/>
            <w:textDirection w:val="tbRl"/>
            <w:vAlign w:val="center"/>
          </w:tcPr>
          <w:p w:rsidR="00700378" w:rsidRPr="006461D7" w:rsidRDefault="00700378" w:rsidP="006461D7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0" w:type="auto"/>
            <w:vAlign w:val="center"/>
          </w:tcPr>
          <w:p w:rsidR="00700378" w:rsidRPr="006461D7" w:rsidRDefault="00171124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مروری بر مفاهیم کاربردی در داروسازی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BF4BD5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کشف دارو را نام ببرد</w:t>
            </w:r>
          </w:p>
          <w:p w:rsidR="00BF4BD5" w:rsidRDefault="00BF4BD5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چالش‌های رسیدن دارو به محل اثر با توجه روش تجویز را شرح دهد</w:t>
            </w:r>
          </w:p>
          <w:p w:rsidR="00BF4BD5" w:rsidRDefault="00BF4BD5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اسیدی، بازی و زویتریون را تشخیص دهد</w:t>
            </w:r>
          </w:p>
          <w:p w:rsidR="00BF4BD5" w:rsidRPr="00BF4BD5" w:rsidRDefault="00BF4BD5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درصد یونیزاسیون دارو را در بخش‌های مختلف بدن محاسبه کند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مروری بر مفاهیم کاربردی در داروسازی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BF4BD5" w:rsidP="00A968A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حلالیت آبی ترکیبات دارویی را پیش</w:t>
            </w:r>
            <w:r w:rsidR="00A968A7">
              <w:rPr>
                <w:rFonts w:cs="B Nazanin" w:hint="cs"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sz w:val="20"/>
                <w:szCs w:val="20"/>
                <w:rtl/>
              </w:rPr>
              <w:t>بینی کند</w:t>
            </w:r>
          </w:p>
          <w:p w:rsidR="00BF4BD5" w:rsidRDefault="00BF4BD5" w:rsidP="00A968A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انواع مختلف ایزومرهای فضایی را </w:t>
            </w:r>
            <w:r w:rsidR="00A968A7">
              <w:rPr>
                <w:rFonts w:cs="B Nazanin" w:hint="cs"/>
                <w:sz w:val="20"/>
                <w:szCs w:val="20"/>
                <w:rtl/>
              </w:rPr>
              <w:t>شرح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تشخیص دهد</w:t>
            </w:r>
          </w:p>
          <w:p w:rsidR="00BF4BD5" w:rsidRPr="00607D72" w:rsidRDefault="00BF4BD5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ایزومرهای فضایی را در طراحی دارو شرح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3E0508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آشنایی با برهم</w:t>
            </w:r>
            <w:r w:rsidR="00496BDE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0B69AD">
              <w:rPr>
                <w:rFonts w:cs="B Nazanin" w:hint="cs"/>
                <w:sz w:val="20"/>
                <w:szCs w:val="20"/>
                <w:rtl/>
              </w:rPr>
              <w:t>کنش</w:t>
            </w:r>
            <w:r>
              <w:rPr>
                <w:rFonts w:cs="B Nazanin" w:hint="cs"/>
                <w:sz w:val="20"/>
                <w:szCs w:val="20"/>
                <w:rtl/>
              </w:rPr>
              <w:t>‌</w:t>
            </w:r>
            <w:r w:rsidRPr="000B69AD">
              <w:rPr>
                <w:rFonts w:cs="B Nazanin" w:hint="cs"/>
                <w:sz w:val="20"/>
                <w:szCs w:val="20"/>
                <w:rtl/>
              </w:rPr>
              <w:t>های بین مولکولی</w:t>
            </w:r>
            <w:r w:rsidR="003E0508">
              <w:rPr>
                <w:rFonts w:cs="B Nazanin" w:hint="cs"/>
                <w:sz w:val="20"/>
                <w:szCs w:val="20"/>
                <w:rtl/>
              </w:rPr>
              <w:t xml:space="preserve"> - </w:t>
            </w:r>
            <w:r w:rsidRPr="000B69AD">
              <w:rPr>
                <w:rFonts w:cs="B Nazanin" w:hint="cs"/>
                <w:sz w:val="20"/>
                <w:szCs w:val="20"/>
                <w:rtl/>
              </w:rPr>
              <w:t>هدف‌های بیولوژیک در داروسازی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496BDE" w:rsidP="00496BD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بین برهم‌کنش‌های مولکولی و تمایل اتصال دارو را شرح دهد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برهم‌کنش‌های مولکولی را نام ببرد</w:t>
            </w:r>
          </w:p>
          <w:p w:rsidR="00496BDE" w:rsidRDefault="00496BDE" w:rsidP="00496BD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مختلف برهم‌کنش بین مولکلی را تشخیص دهد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فاصله و بار الکتریکی در انواع مختلف برهم‌کنش را شرح دهد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انواع هدف های دارویی را نام ببرد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آمینواسیدها را براساس ویژگی‌های فیزیکوشیمیایی دسته بندی کند</w:t>
            </w:r>
          </w:p>
          <w:p w:rsidR="00496BDE" w:rsidRDefault="00496BDE" w:rsidP="00496BD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ساختارهای اول تا چهارم پروتئین‌ها را شرح دهد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بخش‌های ساختاری را در پروتئین‌ها تشخیص دهد</w:t>
            </w:r>
          </w:p>
          <w:p w:rsidR="00496BDE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اهمیت برهم‌کنش‌های درون‌مولکولی در ساختار پروتئین‌ها را توضیح دهد</w:t>
            </w:r>
          </w:p>
          <w:p w:rsidR="00496BDE" w:rsidRPr="00607D72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عملکرد پروتئین بتواند کابرد دارویی آنرا پیش‌بینی کند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طراحی دارو برای آنزیم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496BDE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</w:t>
            </w:r>
            <w:r w:rsidR="00F46EB9">
              <w:rPr>
                <w:rFonts w:cs="B Nazanin" w:hint="cs"/>
                <w:sz w:val="20"/>
                <w:szCs w:val="20"/>
                <w:rtl/>
              </w:rPr>
              <w:t xml:space="preserve"> و اهمیت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آنزیم‌ها در بدن را </w:t>
            </w:r>
            <w:r w:rsidR="00F46EB9">
              <w:rPr>
                <w:rFonts w:cs="B Nazanin" w:hint="cs"/>
                <w:sz w:val="20"/>
                <w:szCs w:val="20"/>
                <w:rtl/>
              </w:rPr>
              <w:t>شرح دهد</w:t>
            </w:r>
          </w:p>
          <w:p w:rsidR="00F46EB9" w:rsidRDefault="00F46EB9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ویژ‌گی‌های ساختاری مهارکننده‌های برگشت‌پذیر را توضیح دهد</w:t>
            </w:r>
          </w:p>
          <w:p w:rsidR="00F46EB9" w:rsidRDefault="00F46EB9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ویژ‌گی‌های ساختاری مهارکننده‌های برگشت‌ناپذیر را توضیح دهد</w:t>
            </w:r>
          </w:p>
          <w:p w:rsidR="00F46EB9" w:rsidRDefault="00F46EB9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مهارکننده‌های برگشت‌پذیر و برگشت‌ناپذیر را از یکدیگر تشخیص دهد</w:t>
            </w:r>
          </w:p>
          <w:p w:rsidR="00F46EB9" w:rsidRDefault="00F46EB9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مهارکننده آلوستریک و ویژگی‌های آنرا شرح دهد</w:t>
            </w:r>
          </w:p>
          <w:p w:rsidR="00F46EB9" w:rsidRDefault="00F46EB9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ساختاری مهارکننده‌های حالت گذار و ویژگی‌های آنرا توضیح دهد</w:t>
            </w:r>
          </w:p>
          <w:p w:rsidR="00F46EB9" w:rsidRDefault="00595272" w:rsidP="00595272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مهارکننده‌های برپایه مکانیسم </w:t>
            </w:r>
            <w:r w:rsidR="00F46EB9">
              <w:rPr>
                <w:rFonts w:cs="B Nazanin" w:hint="cs"/>
                <w:sz w:val="20"/>
                <w:szCs w:val="20"/>
                <w:rtl/>
              </w:rPr>
              <w:t>را شرح دهد</w:t>
            </w:r>
          </w:p>
          <w:p w:rsidR="00F46EB9" w:rsidRDefault="00F46EB9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کینتیک مهار آنزیم را توضیح دهد</w:t>
            </w:r>
          </w:p>
          <w:p w:rsidR="00964C46" w:rsidRPr="00A265CE" w:rsidRDefault="00964C46" w:rsidP="00F46EB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IC</w:t>
            </w:r>
            <w:r w:rsidRPr="00964C46">
              <w:rPr>
                <w:rFonts w:cs="B Nazanin"/>
                <w:sz w:val="20"/>
                <w:szCs w:val="20"/>
                <w:vertAlign w:val="subscript"/>
              </w:rPr>
              <w:t>50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ترکیبات مختلف را با یکدیگر مقایسه کند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طراحی دارو برای رسپتور</w:t>
            </w:r>
          </w:p>
        </w:tc>
        <w:tc>
          <w:tcPr>
            <w:tcW w:w="0" w:type="auto"/>
            <w:vAlign w:val="center"/>
          </w:tcPr>
          <w:p w:rsidR="00BF4BD5" w:rsidRDefault="009C3556" w:rsidP="00595272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رسپتور را در انتقال پیام در بدن شرح دهد</w:t>
            </w:r>
          </w:p>
          <w:p w:rsidR="009C3556" w:rsidRDefault="009C3556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نحوه فعالسازی رسپتور </w:t>
            </w:r>
            <w:r w:rsidR="0082515F">
              <w:rPr>
                <w:rFonts w:cs="B Nazanin" w:hint="cs"/>
                <w:sz w:val="20"/>
                <w:szCs w:val="20"/>
                <w:rtl/>
              </w:rPr>
              <w:t>توسط دارو را توضیح دهد</w:t>
            </w:r>
          </w:p>
          <w:p w:rsidR="0082515F" w:rsidRDefault="0082515F" w:rsidP="00595272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sz w:val="20"/>
                <w:szCs w:val="20"/>
                <w:rtl/>
              </w:rPr>
              <w:t>های ساختاری آگونیست را نام ببرد</w:t>
            </w:r>
          </w:p>
          <w:p w:rsidR="0082515F" w:rsidRDefault="0082515F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مفهوم فارماکوفور را توضیح دهد</w:t>
            </w:r>
          </w:p>
          <w:p w:rsidR="0082515F" w:rsidRDefault="0082515F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روش طراحی آن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ت</w:t>
            </w:r>
            <w:r>
              <w:rPr>
                <w:rFonts w:cs="B Nazanin" w:hint="cs"/>
                <w:sz w:val="20"/>
                <w:szCs w:val="20"/>
                <w:rtl/>
              </w:rPr>
              <w:t>اگونیست را شرح دهد</w:t>
            </w:r>
          </w:p>
          <w:p w:rsidR="0082515F" w:rsidRDefault="0082515F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کلاس‌های مختلف آنتاگونیست را از یکدیگر تشخیص دهد</w:t>
            </w:r>
          </w:p>
          <w:p w:rsidR="0082515F" w:rsidRDefault="0082515F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آنتاگونیست‌های آلوستریک و چتری را توضیح دهد</w:t>
            </w:r>
          </w:p>
          <w:p w:rsidR="0082515F" w:rsidRPr="00A265CE" w:rsidRDefault="0082515F" w:rsidP="00BF4BD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نحوه اثر پارشیال آگونیست/آنتاگونیست را به صورت ساختاری شرح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روش‌های یافتن ترکیبات پیشرو</w:t>
            </w:r>
          </w:p>
        </w:tc>
        <w:tc>
          <w:tcPr>
            <w:tcW w:w="0" w:type="auto"/>
            <w:vAlign w:val="center"/>
          </w:tcPr>
          <w:p w:rsidR="00BF4BD5" w:rsidRPr="008E1C4F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857E69" w:rsidP="00655E2D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منابع ترکیبات پیشرو را </w:t>
            </w:r>
            <w:r w:rsidR="00655E2D">
              <w:rPr>
                <w:rFonts w:cs="B Nazanin" w:hint="cs"/>
                <w:sz w:val="20"/>
                <w:szCs w:val="20"/>
                <w:rtl/>
              </w:rPr>
              <w:t>فهرست کند</w:t>
            </w:r>
          </w:p>
          <w:p w:rsidR="00857E69" w:rsidRDefault="00857E69" w:rsidP="00595272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ترکیبات طبیعی و ویژگی‌های آنها 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طراحی دارو شرح دهد</w:t>
            </w:r>
          </w:p>
          <w:p w:rsidR="00857E69" w:rsidRDefault="00857E69" w:rsidP="00595272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طب سنتی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را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طراحی دارو توضیح دهد</w:t>
            </w:r>
          </w:p>
          <w:p w:rsidR="00857E69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کاربرد ترکیبات سنتزی در طراحی دارو را خلاصه کند</w:t>
            </w:r>
          </w:p>
          <w:p w:rsidR="00655E2D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روش‌های نوین در طراحی دارو را شرح دهد</w:t>
            </w:r>
          </w:p>
          <w:p w:rsidR="00655E2D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اهمیت داروهای موجود در طراحی دارو را توجیه کند</w:t>
            </w:r>
          </w:p>
          <w:p w:rsidR="00655E2D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کاربرد هوش مصنوعی در طراحی دارو را شرح دهد</w:t>
            </w:r>
          </w:p>
          <w:p w:rsidR="00655E2D" w:rsidRPr="006461D7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 های مختلف طراحی دارو را فهرست کند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بهینه</w:t>
            </w:r>
            <w:r>
              <w:rPr>
                <w:rFonts w:cs="B Nazanin" w:hint="cs"/>
                <w:sz w:val="20"/>
                <w:szCs w:val="20"/>
                <w:rtl/>
              </w:rPr>
              <w:t>‌</w:t>
            </w:r>
            <w:r w:rsidRPr="000B69AD">
              <w:rPr>
                <w:rFonts w:cs="B Nazanin" w:hint="cs"/>
                <w:sz w:val="20"/>
                <w:szCs w:val="20"/>
                <w:rtl/>
              </w:rPr>
              <w:t>سازی ترکیبات پیشرو</w:t>
            </w:r>
          </w:p>
        </w:tc>
        <w:tc>
          <w:tcPr>
            <w:tcW w:w="0" w:type="auto"/>
            <w:vAlign w:val="center"/>
          </w:tcPr>
          <w:p w:rsidR="00BF4BD5" w:rsidRPr="008E1C4F" w:rsidRDefault="00BF4BD5" w:rsidP="00BF4BD5">
            <w:p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ساختار-اثر را توضیح دهد</w:t>
            </w:r>
          </w:p>
          <w:p w:rsidR="00655E2D" w:rsidRDefault="00655E2D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روش‌های مختلف توسعه رابطه ساختار-اثر را فهرست کند</w:t>
            </w:r>
          </w:p>
          <w:p w:rsidR="00655E2D" w:rsidRDefault="00655E2D" w:rsidP="00595272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 مناسب توسعه ساختار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</w:rPr>
              <w:t>اثر در هر دسته دارویی را تشخیص دهد</w:t>
            </w:r>
          </w:p>
          <w:p w:rsidR="00655E2D" w:rsidRDefault="006E5B92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تغییرات ساختاری متناسب با رابطه ساختار-اثر را پیش‌بینی کند</w:t>
            </w:r>
          </w:p>
          <w:p w:rsidR="006E5B92" w:rsidRDefault="006E5B92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اثرات سینرژیک در توسعه رابطه ساختار اثر را شرح دهد</w:t>
            </w:r>
          </w:p>
          <w:p w:rsidR="006E5B92" w:rsidRDefault="006E5B92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معادله رابطه ساختار-اثر کمی را تفسیر کند</w:t>
            </w:r>
          </w:p>
          <w:p w:rsidR="006E5B92" w:rsidRDefault="006E5B92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معادله کمی رابطه ساختار-اثر استخلاف مناسب را تشخیص دهد</w:t>
            </w:r>
          </w:p>
          <w:p w:rsidR="006E5B92" w:rsidRPr="00BF4BD5" w:rsidRDefault="006E5B92" w:rsidP="00BF4BD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آنتروپی و آنتالپی در تمایل اتصال را با مثال شرح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متابولیسم داروها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 xml:space="preserve"> -</w:t>
            </w:r>
          </w:p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مفهوم ایزوستر</w:t>
            </w:r>
          </w:p>
        </w:tc>
        <w:tc>
          <w:tcPr>
            <w:tcW w:w="0" w:type="auto"/>
            <w:vAlign w:val="center"/>
          </w:tcPr>
          <w:p w:rsidR="00BF4BD5" w:rsidRPr="00607D72" w:rsidRDefault="00BF4BD5" w:rsidP="00BF4BD5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62046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فازهای متابولیسم دارو را فهرست کند</w:t>
            </w:r>
          </w:p>
          <w:p w:rsidR="00620461" w:rsidRDefault="0062046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تغییرات ساختار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پس از هر فاز متابولیسم را شرح دهد</w:t>
            </w:r>
          </w:p>
          <w:p w:rsidR="00620461" w:rsidRDefault="0062046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متابولیت‌های حاصل از اکسیداسیون دارو را پیش‌بین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کند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متابولیت‌های حاصل از احیای دارو را پیش‌بین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کند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متابولیت‌های حاصل از واکنش‌های فاز دو را پیش‌بینی کند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اهمیت کابرد ایزوستر در طراحی دارو را شرح دهد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مختلف ایزوستر را نام ببرد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ایزوسترهای مختلف یک دسته دارویی را تشخیص دهد</w:t>
            </w:r>
          </w:p>
          <w:p w:rsidR="00620461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ایزوستر مناسب استخلاف‌های حلقوی را تشخیص دهد</w:t>
            </w:r>
          </w:p>
          <w:p w:rsidR="00620461" w:rsidRPr="006461D7" w:rsidRDefault="00620461" w:rsidP="0062046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ایزوسترهای مختلف گروه کربوکسیلیک اسید را فهرست کند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آنتی بیوتیک ها</w:t>
            </w:r>
          </w:p>
        </w:tc>
        <w:tc>
          <w:tcPr>
            <w:tcW w:w="0" w:type="auto"/>
            <w:vAlign w:val="center"/>
          </w:tcPr>
          <w:p w:rsidR="00BF4BD5" w:rsidRPr="00607D72" w:rsidRDefault="00BF4BD5" w:rsidP="00BF4BD5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تفاوت بین دیواره سلولی در باکتری‌های مختلف را شرح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فیزیکوشیمیایی دارو برای عبور از دیواره سلولی در باکتری‌های مختلف را توضیح دهد</w:t>
            </w:r>
          </w:p>
          <w:p w:rsidR="004303B8" w:rsidRDefault="004303B8" w:rsidP="004303B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آنزیم ترانس‌آمیداز در بیوسنتز دیواره سلولی را شرح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هسته بتالاکتام را فهرست کند و ویژگی‌های آنها را شرح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ساختاری هسته بتالاکتام را با مثال شرح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بتالاکتام را توضیح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ساختار-اثر بتالاکتام را خلاصه کند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بتالاکتام‌های مقاوم به اسید را تشخیص دهد</w:t>
            </w:r>
          </w:p>
          <w:p w:rsidR="004303B8" w:rsidRDefault="004303B8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مقاوم به بتالاکتاماز را تشخیص دهد</w:t>
            </w:r>
          </w:p>
          <w:p w:rsidR="004303B8" w:rsidRPr="006461D7" w:rsidRDefault="00E808BC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پیش‌دارو در تغییر ویژگی‌های فیزیکوشیمیایی داروها را شرح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آنتی بیوتیک ها</w:t>
            </w:r>
          </w:p>
        </w:tc>
        <w:tc>
          <w:tcPr>
            <w:tcW w:w="0" w:type="auto"/>
            <w:vAlign w:val="center"/>
          </w:tcPr>
          <w:p w:rsidR="00BF4BD5" w:rsidRPr="00607D72" w:rsidRDefault="00BF4BD5" w:rsidP="00BF4BD5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E808BC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هسته سفالوسپورین را تشخیص دهد</w:t>
            </w:r>
          </w:p>
          <w:p w:rsidR="00E808BC" w:rsidRDefault="00E808BC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سفالوسپورین‌ها را شرح دهد</w:t>
            </w:r>
          </w:p>
          <w:p w:rsidR="00E808BC" w:rsidRDefault="00E808BC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استخلاف سفالوسپورین‌ها 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در سطح فعالیت دارو </w:t>
            </w:r>
            <w:r w:rsidR="00330B81">
              <w:rPr>
                <w:rFonts w:cs="B Nazanin" w:hint="cs"/>
                <w:sz w:val="20"/>
                <w:szCs w:val="20"/>
                <w:rtl/>
              </w:rPr>
              <w:t>با مثال توضیح دهد</w:t>
            </w:r>
          </w:p>
          <w:p w:rsidR="00330B81" w:rsidRDefault="00330B8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نسل‌های مختلف سفالوسپورین ها را از یکدیگر تمیز دهد</w:t>
            </w:r>
          </w:p>
          <w:p w:rsidR="00330B81" w:rsidRDefault="00330B8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استخلاف‌ها در ایجاد اثرات آنتی‌بیوتیکی را شرح دهد</w:t>
            </w:r>
          </w:p>
          <w:p w:rsidR="00330B81" w:rsidRDefault="00330B81" w:rsidP="00330B8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نسل‌های مختلف سفالوسپورین‌ها را شرح دهد</w:t>
            </w:r>
          </w:p>
          <w:p w:rsidR="00330B81" w:rsidRDefault="00330B81" w:rsidP="00330B8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هسته مونوباکتام و کارباپنم را تشخیص دهد</w:t>
            </w:r>
          </w:p>
          <w:p w:rsidR="00330B81" w:rsidRDefault="00330B81" w:rsidP="00330B8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مهارکننده‌های بتالاکتارماز را شرح دهد</w:t>
            </w:r>
          </w:p>
          <w:p w:rsidR="00330B81" w:rsidRPr="006461D7" w:rsidRDefault="00330B81" w:rsidP="00330B81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مهارکننده‌های بتالاکتاماز را از سایر آنتی‌بیوتیک‌ها تشخیص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داروهای ضد سرطان</w:t>
            </w:r>
          </w:p>
        </w:tc>
        <w:tc>
          <w:tcPr>
            <w:tcW w:w="0" w:type="auto"/>
            <w:vAlign w:val="center"/>
          </w:tcPr>
          <w:p w:rsidR="00BF4BD5" w:rsidRPr="00607D72" w:rsidRDefault="00BF4BD5" w:rsidP="00BF4BD5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F4BD5" w:rsidRDefault="00F84111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مراحل مختلف چرخه سلولی را توضیح دهد</w:t>
            </w:r>
          </w:p>
          <w:p w:rsidR="006D2C53" w:rsidRDefault="006D2C53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دسته‌های مختلف داروهای شیمی‌درمانی را فهرست کند</w:t>
            </w:r>
          </w:p>
          <w:p w:rsidR="006D2C53" w:rsidRDefault="006D2C53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آلکیله‌کننده را تشخیص دهد</w:t>
            </w:r>
          </w:p>
          <w:p w:rsidR="006D2C53" w:rsidRDefault="006D2C53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داروهای آلکیله‌کننده را با مثال شرح دهد</w:t>
            </w:r>
          </w:p>
          <w:p w:rsidR="006D2C53" w:rsidRDefault="006D2C53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مولکولی ایجاد عارضه جانبی داروهای آلکیله‌کننده را شرح دهد</w:t>
            </w:r>
          </w:p>
          <w:p w:rsidR="006D2C53" w:rsidRDefault="006D2C53" w:rsidP="00BF4BD5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شیمیایی داروهای نیتروزاوره را تشخیص دهد</w:t>
            </w:r>
          </w:p>
          <w:p w:rsidR="003E0508" w:rsidRPr="003E0508" w:rsidRDefault="006D2C53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داروهای نیتروزاوره را توضیح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3E0508" w:rsidRPr="006461D7" w:rsidTr="006461D7"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:rsidR="00BF4BD5" w:rsidRPr="000B69AD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B69AD">
              <w:rPr>
                <w:rFonts w:cs="B Nazanin" w:hint="cs"/>
                <w:sz w:val="20"/>
                <w:szCs w:val="20"/>
                <w:rtl/>
              </w:rPr>
              <w:t>داروهای ضد سرطان</w:t>
            </w:r>
          </w:p>
        </w:tc>
        <w:tc>
          <w:tcPr>
            <w:tcW w:w="0" w:type="auto"/>
            <w:vAlign w:val="center"/>
          </w:tcPr>
          <w:p w:rsidR="00BF4BD5" w:rsidRPr="00607D72" w:rsidRDefault="00BF4BD5" w:rsidP="00BF4BD5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ساختاری ارگانوپلاتین‌ها را توضیح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ارگانوپلاتین‌های ضدسرطان و سایر ارگانوفلزها را از یکدیگر تشخیص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ارگانوپلاتین‌ها را شرح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آنتراسیکلین‌ها را از آنتی‌بیوتیک‌ها تشخیص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آنتراسیکلین‌ها را شرح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عوامل موثر در افزایش قدرت و کاهش اثرات جانبی آنتراسیکلین‌ها</w:t>
            </w:r>
            <w:r w:rsidR="00595272">
              <w:rPr>
                <w:rFonts w:cs="B Nazanin" w:hint="cs"/>
                <w:sz w:val="20"/>
                <w:szCs w:val="20"/>
                <w:rtl/>
              </w:rPr>
              <w:t xml:space="preserve"> را</w:t>
            </w:r>
            <w:bookmarkStart w:id="0" w:name="_GoBack"/>
            <w:bookmarkEnd w:id="0"/>
            <w:r>
              <w:rPr>
                <w:rFonts w:cs="B Nazanin" w:hint="cs"/>
                <w:sz w:val="20"/>
                <w:szCs w:val="20"/>
                <w:rtl/>
              </w:rPr>
              <w:t xml:space="preserve"> فهرست کند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 w:hint="cs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آنتی‌متابولیت‌های پورینی و پیریمیدینی را از یکدیگر تشخیص دهد</w:t>
            </w:r>
          </w:p>
          <w:p w:rsidR="003E0508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عمل آنتی‌متابولیت‌ها را شرح دهد</w:t>
            </w:r>
          </w:p>
          <w:p w:rsidR="00BF4BD5" w:rsidRPr="00B355C7" w:rsidRDefault="003E0508" w:rsidP="003E050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مهارکننده‌های پروتئین کیناز‌ها را نام ببرد و ویژگی‌های ساختاری آنها را شرح دهد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F4BD5" w:rsidRPr="006461D7" w:rsidRDefault="00BF4BD5" w:rsidP="00BF4BD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59"/>
        <w:gridCol w:w="3961"/>
        <w:gridCol w:w="4388"/>
        <w:gridCol w:w="3440"/>
      </w:tblGrid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1420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573" w:type="pct"/>
          </w:tcPr>
          <w:p w:rsidR="00A46DDA" w:rsidRPr="00EC2DC7" w:rsidRDefault="00A46DDA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1234" w:type="pct"/>
          </w:tcPr>
          <w:p w:rsidR="00A46DDA" w:rsidRPr="00EC2DC7" w:rsidRDefault="00A46DDA" w:rsidP="00700378">
            <w:pPr>
              <w:rPr>
                <w:rFonts w:cs="B Titr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EC2DC7">
              <w:rPr>
                <w:rFonts w:cs="B Nazanin" w:hint="cs"/>
                <w:b/>
                <w:bCs/>
                <w:rtl/>
              </w:rPr>
              <w:t>نمره</w:t>
            </w:r>
            <w:r w:rsidRPr="00EC2DC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:rsidTr="001D4929">
        <w:trPr>
          <w:trHeight w:val="227"/>
        </w:trPr>
        <w:tc>
          <w:tcPr>
            <w:tcW w:w="774" w:type="pct"/>
          </w:tcPr>
          <w:p w:rsidR="00A46DDA" w:rsidRPr="00EC2DC7" w:rsidRDefault="00A46DDA" w:rsidP="00A703AF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t>كوئيز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هر جلسه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5/1</w:t>
            </w:r>
          </w:p>
        </w:tc>
      </w:tr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ارائه پروژه</w:t>
            </w:r>
            <w:r w:rsidR="00E56708" w:rsidRPr="00EC2DC7">
              <w:rPr>
                <w:rFonts w:cs="B Nazanin" w:hint="cs"/>
                <w:b/>
                <w:bCs/>
                <w:rtl/>
              </w:rPr>
              <w:t>/تکلیف</w:t>
            </w:r>
            <w:r w:rsidR="00C06F3C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6"/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EC2DC7">
              <w:rPr>
                <w:rFonts w:cs="B Nazanin" w:hint="cs"/>
                <w:b/>
                <w:bCs/>
                <w:rtl/>
              </w:rPr>
              <w:t>میان‌ترم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EC2DC7">
              <w:rPr>
                <w:rFonts w:cs="B Nazanin" w:hint="cs"/>
                <w:b/>
                <w:bCs/>
                <w:rtl/>
              </w:rPr>
              <w:t>پایان‌ترم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10/10/1403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8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C2DC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</w:p>
        </w:tc>
        <w:tc>
          <w:tcPr>
            <w:tcW w:w="1420" w:type="pct"/>
          </w:tcPr>
          <w:p w:rsidR="00A46DDA" w:rsidRPr="001D4929" w:rsidRDefault="00EC2DC7" w:rsidP="00EC2DC7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ارزیابی شفاهی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5/0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مجموع</w:t>
            </w:r>
          </w:p>
        </w:tc>
        <w:tc>
          <w:tcPr>
            <w:tcW w:w="1420" w:type="pct"/>
          </w:tcPr>
          <w:p w:rsidR="00A46DDA" w:rsidRPr="001D4929" w:rsidRDefault="00A46DDA" w:rsidP="00A703AF">
            <w:pPr>
              <w:rPr>
                <w:rFonts w:cs="B Nazanin"/>
                <w:rtl/>
              </w:rPr>
            </w:pPr>
          </w:p>
        </w:tc>
        <w:tc>
          <w:tcPr>
            <w:tcW w:w="1573" w:type="pct"/>
          </w:tcPr>
          <w:p w:rsidR="00A46DDA" w:rsidRPr="001D4929" w:rsidRDefault="00A46DDA" w:rsidP="00A703AF">
            <w:pPr>
              <w:rPr>
                <w:rFonts w:cs="B Nazanin"/>
                <w:rtl/>
              </w:rPr>
            </w:pP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</w:t>
            </w:r>
          </w:p>
        </w:tc>
      </w:tr>
    </w:tbl>
    <w:p w:rsidR="007C48EE" w:rsidRDefault="007C48EE" w:rsidP="00E80390">
      <w:pPr>
        <w:rPr>
          <w:rFonts w:cs="B Titr"/>
          <w:sz w:val="32"/>
          <w:szCs w:val="32"/>
          <w:rtl/>
        </w:rPr>
      </w:pPr>
    </w:p>
    <w:p w:rsidR="00760858" w:rsidRDefault="00171124" w:rsidP="00E80390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  <w:r w:rsidR="00E80390">
        <w:rPr>
          <w:rFonts w:cs="B Titr" w:hint="cs"/>
          <w:sz w:val="32"/>
          <w:szCs w:val="32"/>
          <w:rtl/>
        </w:rPr>
        <w:t xml:space="preserve"> </w:t>
      </w:r>
    </w:p>
    <w:p w:rsidR="00E56708" w:rsidRPr="00E80390" w:rsidRDefault="00E80390" w:rsidP="00E80390">
      <w:pPr>
        <w:rPr>
          <w:rFonts w:cs="B Nazanin"/>
          <w:sz w:val="32"/>
          <w:szCs w:val="32"/>
          <w:rtl/>
        </w:rPr>
      </w:pPr>
      <w:r w:rsidRPr="00E80390">
        <w:rPr>
          <w:rFonts w:cs="B Nazanin" w:hint="cs"/>
          <w:sz w:val="32"/>
          <w:szCs w:val="32"/>
          <w:rtl/>
        </w:rPr>
        <w:t>ندارد</w:t>
      </w: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BC5226" w:rsidRDefault="00E80390" w:rsidP="00E80390">
      <w:pPr>
        <w:bidi w:val="0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Foye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William O. </w:t>
      </w:r>
      <w:proofErr w:type="spellStart"/>
      <w:r w:rsidRPr="00E80390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Foye's</w:t>
      </w:r>
      <w:proofErr w:type="spellEnd"/>
      <w:r w:rsidRPr="00E80390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 xml:space="preserve"> principles of medicinal chemistry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 Lippincott </w:t>
      </w: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williams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&amp; </w:t>
      </w: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wilkins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7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Ed, 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20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12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.</w:t>
      </w:r>
    </w:p>
    <w:p w:rsidR="00E80390" w:rsidRPr="00E80390" w:rsidRDefault="00E80390" w:rsidP="00E80390">
      <w:pPr>
        <w:bidi w:val="0"/>
        <w:jc w:val="both"/>
        <w:rPr>
          <w:rFonts w:ascii="Times New Roman" w:hAnsi="Times New Roman" w:cs="Times New Roman"/>
          <w:sz w:val="20"/>
          <w:szCs w:val="20"/>
          <w:rtl/>
        </w:rPr>
      </w:pPr>
      <w:r w:rsidRPr="00E8039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Beale JM, Block J, Hill R. Organic medicinal and pharmaceutical chemistry. Philadelphia: Lippincott Williams &amp; Wilkins; 12th Ed, 2010.</w:t>
      </w:r>
    </w:p>
    <w:sectPr w:rsidR="00E80390" w:rsidRPr="00E8039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7A2" w:rsidRDefault="007937A2" w:rsidP="00205745">
      <w:pPr>
        <w:spacing w:after="0" w:line="240" w:lineRule="auto"/>
      </w:pPr>
      <w:r>
        <w:separator/>
      </w:r>
    </w:p>
  </w:endnote>
  <w:endnote w:type="continuationSeparator" w:id="0">
    <w:p w:rsidR="007937A2" w:rsidRDefault="007937A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272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7A2" w:rsidRDefault="007937A2" w:rsidP="00205745">
      <w:pPr>
        <w:spacing w:after="0" w:line="240" w:lineRule="auto"/>
      </w:pPr>
      <w:r>
        <w:separator/>
      </w:r>
    </w:p>
  </w:footnote>
  <w:footnote w:type="continuationSeparator" w:id="0">
    <w:p w:rsidR="007937A2" w:rsidRDefault="007937A2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82E"/>
    <w:multiLevelType w:val="hybridMultilevel"/>
    <w:tmpl w:val="F32698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978C7"/>
    <w:multiLevelType w:val="hybridMultilevel"/>
    <w:tmpl w:val="5CC8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526685A"/>
    <w:multiLevelType w:val="hybridMultilevel"/>
    <w:tmpl w:val="1A50E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514DF"/>
    <w:multiLevelType w:val="hybridMultilevel"/>
    <w:tmpl w:val="48C88DAA"/>
    <w:lvl w:ilvl="0" w:tplc="DD40A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A7200"/>
    <w:multiLevelType w:val="hybridMultilevel"/>
    <w:tmpl w:val="6818FE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5558"/>
    <w:rsid w:val="000907CC"/>
    <w:rsid w:val="000C1FFD"/>
    <w:rsid w:val="0014591A"/>
    <w:rsid w:val="00171124"/>
    <w:rsid w:val="001831F0"/>
    <w:rsid w:val="001D4929"/>
    <w:rsid w:val="001F49C6"/>
    <w:rsid w:val="00200144"/>
    <w:rsid w:val="00205745"/>
    <w:rsid w:val="002B7B86"/>
    <w:rsid w:val="00330B81"/>
    <w:rsid w:val="003A05D0"/>
    <w:rsid w:val="003A6528"/>
    <w:rsid w:val="003E0508"/>
    <w:rsid w:val="004303B8"/>
    <w:rsid w:val="00486B07"/>
    <w:rsid w:val="00496BDE"/>
    <w:rsid w:val="005742E6"/>
    <w:rsid w:val="00595272"/>
    <w:rsid w:val="005A32EA"/>
    <w:rsid w:val="005F7C6A"/>
    <w:rsid w:val="00607D72"/>
    <w:rsid w:val="00620461"/>
    <w:rsid w:val="006461D7"/>
    <w:rsid w:val="00655E2D"/>
    <w:rsid w:val="006A61CF"/>
    <w:rsid w:val="006A6EF3"/>
    <w:rsid w:val="006D2C53"/>
    <w:rsid w:val="006E5B92"/>
    <w:rsid w:val="00700378"/>
    <w:rsid w:val="0072016C"/>
    <w:rsid w:val="00760858"/>
    <w:rsid w:val="007937A2"/>
    <w:rsid w:val="007C48EE"/>
    <w:rsid w:val="007C4AC6"/>
    <w:rsid w:val="007D6477"/>
    <w:rsid w:val="007D68BF"/>
    <w:rsid w:val="0082515F"/>
    <w:rsid w:val="00855163"/>
    <w:rsid w:val="00857E69"/>
    <w:rsid w:val="008823FF"/>
    <w:rsid w:val="00893AC5"/>
    <w:rsid w:val="008E1C4F"/>
    <w:rsid w:val="0095250A"/>
    <w:rsid w:val="00964C46"/>
    <w:rsid w:val="009745F4"/>
    <w:rsid w:val="009B0D7F"/>
    <w:rsid w:val="009C3556"/>
    <w:rsid w:val="00A02475"/>
    <w:rsid w:val="00A265CE"/>
    <w:rsid w:val="00A46DDA"/>
    <w:rsid w:val="00A6663F"/>
    <w:rsid w:val="00A703AF"/>
    <w:rsid w:val="00A712C9"/>
    <w:rsid w:val="00A968A7"/>
    <w:rsid w:val="00AA66F0"/>
    <w:rsid w:val="00AF44A6"/>
    <w:rsid w:val="00B355C7"/>
    <w:rsid w:val="00B4646F"/>
    <w:rsid w:val="00B51384"/>
    <w:rsid w:val="00BC5226"/>
    <w:rsid w:val="00BF4BD5"/>
    <w:rsid w:val="00C06F3C"/>
    <w:rsid w:val="00C21148"/>
    <w:rsid w:val="00C77209"/>
    <w:rsid w:val="00C916B9"/>
    <w:rsid w:val="00C941AB"/>
    <w:rsid w:val="00D01FAA"/>
    <w:rsid w:val="00D3648B"/>
    <w:rsid w:val="00D54C9A"/>
    <w:rsid w:val="00E214A7"/>
    <w:rsid w:val="00E56708"/>
    <w:rsid w:val="00E80390"/>
    <w:rsid w:val="00E808BC"/>
    <w:rsid w:val="00EC2DC7"/>
    <w:rsid w:val="00EF0068"/>
    <w:rsid w:val="00F12076"/>
    <w:rsid w:val="00F46EB9"/>
    <w:rsid w:val="00F84111"/>
    <w:rsid w:val="00FB2CFD"/>
    <w:rsid w:val="00FC0227"/>
    <w:rsid w:val="00FC4289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14EE5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B286-38A9-400A-A77A-1E9C4F5F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7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34</cp:revision>
  <dcterms:created xsi:type="dcterms:W3CDTF">2023-09-26T14:14:00Z</dcterms:created>
  <dcterms:modified xsi:type="dcterms:W3CDTF">2025-07-29T06:02:00Z</dcterms:modified>
</cp:coreProperties>
</file>